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207B55" w:rsidRPr="00042F63" w:rsidTr="007041C5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7B55" w:rsidRPr="00042F63" w:rsidRDefault="00207B5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7B55" w:rsidRPr="00042F63" w:rsidRDefault="00207B5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7B55" w:rsidRPr="00042F63" w:rsidRDefault="00207B5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Entrega de Cargo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Acta</w:t>
            </w:r>
          </w:p>
          <w:p w:rsidR="00207B55" w:rsidRPr="00042F63" w:rsidRDefault="00207B55" w:rsidP="006A5E3C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Informe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 Reunión del Proyecto de Articulación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8902DC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>- Acta</w:t>
            </w:r>
          </w:p>
          <w:p w:rsidR="00207B55" w:rsidRPr="00042F63" w:rsidRDefault="00207B55" w:rsidP="008902DC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>- Orden del Día</w:t>
            </w:r>
          </w:p>
          <w:p w:rsidR="00207B55" w:rsidRPr="00042F63" w:rsidRDefault="00207B55" w:rsidP="008902DC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 xml:space="preserve">- Citaciones </w:t>
            </w:r>
          </w:p>
          <w:p w:rsidR="00207B55" w:rsidRPr="00042F63" w:rsidRDefault="00207B55" w:rsidP="008902DC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>- Registro de asistencia</w:t>
            </w:r>
          </w:p>
          <w:p w:rsidR="00207B55" w:rsidRPr="00042F63" w:rsidRDefault="00207B55" w:rsidP="008902DC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 xml:space="preserve">- Soportes de la reunión </w:t>
            </w:r>
          </w:p>
          <w:p w:rsidR="00207B55" w:rsidRPr="00042F63" w:rsidRDefault="00207B55" w:rsidP="008902DC">
            <w:pPr>
              <w:spacing w:after="0"/>
              <w:rPr>
                <w:lang w:val="es-ES"/>
              </w:rPr>
            </w:pPr>
            <w:r w:rsidRPr="00042F63">
              <w:rPr>
                <w:rFonts w:ascii="Calibri" w:eastAsia="Times New Roman" w:hAnsi="Calibri" w:cs="Calibri"/>
                <w:lang w:val="es-ES" w:eastAsia="es-ES"/>
              </w:rPr>
              <w:t>- Comunicaciones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Circular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CONCEPTOS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Conceptos Jurídicos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Concepto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53F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Responsabilidades Académicas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Comunicaciones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Calendarios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Citaciones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Asistencia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0A5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Concurso Público de Méritos para Proveer Cargos de Profesores de Planta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 de convocatoria de Consejos de Facultad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Aprobación del Consejo Académico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Resolución Superior  determinado el numero de cargos a proveer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Convocatoria a Concurso de Méritos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medio escrito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Lista de preseleccionados 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Lista de elegibles 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Concurso Público de Méritos para Vincular Profesores Ocasionales</w:t>
            </w:r>
          </w:p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Perfiles propuestos 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 de convocatoria de la Facultad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Autorización de Convocatoria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Convocatoria Publica de méritos para vinculación de Profesores Ocasionales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Cronograma de Convocatoria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Lista de preseleccionados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Temas para la evaluación de conocimientos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Evaluación de hojas de vida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lastRenderedPageBreak/>
              <w:t>- Lista de elegibles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Lista de seleccionados</w:t>
            </w:r>
          </w:p>
          <w:p w:rsidR="00207B55" w:rsidRPr="00042F63" w:rsidRDefault="00207B55" w:rsidP="00777AD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777AD2">
            <w:pPr>
              <w:pStyle w:val="Prrafodelista"/>
              <w:spacing w:after="0" w:line="240" w:lineRule="auto"/>
              <w:ind w:left="213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Convocatoria de Docentes Catedráticos Nivel Grado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 de convocatoria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Convocatoria Publica de méritos para vinculación de catedráticos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Cronograma de Convocatoria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Autorización de Convocatoria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Lista de preseleccionados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Temas para la evaluación de conocimientos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Evaluación de hojas de vida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Lista de elegibles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Lista de seleccionados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Publicación en página web</w:t>
            </w:r>
          </w:p>
          <w:p w:rsidR="00207B55" w:rsidRPr="00042F63" w:rsidRDefault="00207B55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53F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Convocatoria de Monitores y Auxiliares de Docencia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92B9E">
            <w:pPr>
              <w:pStyle w:val="Prrafodelista"/>
              <w:numPr>
                <w:ilvl w:val="0"/>
                <w:numId w:val="23"/>
              </w:numPr>
              <w:ind w:left="175" w:hanging="175"/>
            </w:pPr>
            <w:r w:rsidRPr="00042F63">
              <w:t>Convocatoria</w:t>
            </w:r>
          </w:p>
          <w:p w:rsidR="00207B55" w:rsidRPr="00042F63" w:rsidRDefault="00207B55" w:rsidP="00292B9E">
            <w:pPr>
              <w:pStyle w:val="Prrafodelista"/>
              <w:numPr>
                <w:ilvl w:val="0"/>
                <w:numId w:val="23"/>
              </w:numPr>
              <w:ind w:left="175" w:hanging="175"/>
            </w:pPr>
            <w:r w:rsidRPr="00042F63">
              <w:t xml:space="preserve">Autorización de Vicerectoría Académica </w:t>
            </w:r>
          </w:p>
          <w:p w:rsidR="00207B55" w:rsidRPr="00042F63" w:rsidRDefault="00207B55" w:rsidP="00292B9E">
            <w:pPr>
              <w:pStyle w:val="Prrafodelista"/>
              <w:numPr>
                <w:ilvl w:val="0"/>
                <w:numId w:val="23"/>
              </w:numPr>
              <w:ind w:left="175" w:hanging="175"/>
              <w:rPr>
                <w:lang w:val="es-ES"/>
              </w:rPr>
            </w:pPr>
            <w:r w:rsidRPr="00042F63">
              <w:t>Requerimiento de monitores y Auxiliares de</w:t>
            </w:r>
          </w:p>
          <w:p w:rsidR="00207B55" w:rsidRPr="00042F63" w:rsidRDefault="00207B55" w:rsidP="00292B9E">
            <w:pPr>
              <w:pStyle w:val="Prrafodelista"/>
              <w:numPr>
                <w:ilvl w:val="0"/>
                <w:numId w:val="23"/>
              </w:numPr>
              <w:ind w:left="175" w:hanging="175"/>
              <w:rPr>
                <w:lang w:val="es-ES"/>
              </w:rPr>
            </w:pPr>
            <w:r w:rsidRPr="00042F63">
              <w:rPr>
                <w:lang w:val="es-ES"/>
              </w:rPr>
              <w:t>Resolución de asignación de monitores y auxiliares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Constancia de evaluación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Certificados 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Comunicaciones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DERECHOS DE PETICIÓN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53F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Derecho de Petición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Respuesta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Soportes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BD2F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BD2F1B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lang w:val="es-ES"/>
              </w:rPr>
            </w:pPr>
            <w:r w:rsidRPr="00042F63">
              <w:rPr>
                <w:lang w:val="es-ES"/>
              </w:rPr>
              <w:t xml:space="preserve">Informe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Listado de Inventarios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Comprobantes de Salida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Solicitudes de traslados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Comprobantes de Traslado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Solicitud de devolución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Comprobantes de reintegros 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Comunicaciones </w:t>
            </w:r>
          </w:p>
          <w:p w:rsidR="00207B55" w:rsidRPr="00042F63" w:rsidRDefault="00207B55" w:rsidP="002F0493">
            <w:pPr>
              <w:pStyle w:val="Prrafodelista"/>
              <w:spacing w:after="0" w:line="240" w:lineRule="auto"/>
              <w:ind w:left="192"/>
              <w:rPr>
                <w:rFonts w:cstheme="minorHAnsi"/>
                <w:sz w:val="20"/>
                <w:szCs w:val="20"/>
              </w:rPr>
            </w:pP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F04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>Inventario Documental del Archivo de Gestión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Inventario de Transferencias Primarias </w:t>
            </w:r>
          </w:p>
          <w:p w:rsidR="00207B55" w:rsidRPr="00042F63" w:rsidRDefault="00207B5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  <w:r w:rsidRPr="00042F63">
              <w:rPr>
                <w:rFonts w:cstheme="minorHAnsi"/>
                <w:sz w:val="20"/>
                <w:szCs w:val="20"/>
              </w:rPr>
              <w:t xml:space="preserve">Comunicaciones </w:t>
            </w:r>
          </w:p>
          <w:p w:rsidR="00207B55" w:rsidRPr="00042F63" w:rsidRDefault="00207B55" w:rsidP="002F0493">
            <w:pPr>
              <w:spacing w:after="0" w:line="240" w:lineRule="auto"/>
              <w:ind w:left="192" w:hanging="142"/>
              <w:rPr>
                <w:rFonts w:cstheme="minorHAnsi"/>
                <w:sz w:val="20"/>
                <w:szCs w:val="20"/>
              </w:rPr>
            </w:pP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BD2F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ascii="Calibri" w:hAnsi="Calibri" w:cs="Calibri"/>
                <w:bCs/>
              </w:rPr>
              <w:t>Plan de Acción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 xml:space="preserve">Plan </w:t>
            </w:r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>Acta de Revisión del Proceso</w:t>
            </w:r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 xml:space="preserve">Acta de Revisión Gerencial </w:t>
            </w:r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 xml:space="preserve">Informes de Evaluación </w:t>
            </w:r>
            <w:proofErr w:type="spellStart"/>
            <w:r w:rsidRPr="00042F63">
              <w:rPr>
                <w:lang w:val="es-ES"/>
              </w:rPr>
              <w:t>SIG</w:t>
            </w:r>
            <w:proofErr w:type="spellEnd"/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 xml:space="preserve">Resultados de la Auditoría </w:t>
            </w:r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 xml:space="preserve">Informes de auditoría integral </w:t>
            </w:r>
          </w:p>
          <w:p w:rsidR="00207B55" w:rsidRPr="00042F63" w:rsidRDefault="00207B55" w:rsidP="00BD2F1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lang w:val="es-ES"/>
              </w:rPr>
            </w:pPr>
            <w:r w:rsidRPr="00042F63">
              <w:rPr>
                <w:lang w:val="es-ES"/>
              </w:rPr>
              <w:t>Informes de avances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2C1022">
            <w:r w:rsidRPr="00042F63"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777AD2">
            <w:r w:rsidRPr="00042F63">
              <w:t xml:space="preserve">Plan de Visitas y Practicas Extramuros 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777AD2">
            <w:pPr>
              <w:spacing w:after="0"/>
            </w:pPr>
            <w:r w:rsidRPr="00042F63">
              <w:t>- Plan Visitas y Practicas Extramuros</w:t>
            </w:r>
          </w:p>
          <w:p w:rsidR="00207B55" w:rsidRPr="00042F63" w:rsidRDefault="00207B55" w:rsidP="00777AD2">
            <w:pPr>
              <w:spacing w:after="0"/>
            </w:pPr>
            <w:r w:rsidRPr="00042F63">
              <w:t xml:space="preserve">- Proyecto pedagógico (Superior a 5 días) </w:t>
            </w:r>
          </w:p>
          <w:p w:rsidR="00207B55" w:rsidRPr="00042F63" w:rsidRDefault="00207B55" w:rsidP="00777AD2">
            <w:pPr>
              <w:spacing w:after="0"/>
            </w:pPr>
            <w:r w:rsidRPr="00042F63">
              <w:t>- Resolución Académica de aprobación</w:t>
            </w:r>
          </w:p>
          <w:p w:rsidR="00207B55" w:rsidRPr="00042F63" w:rsidRDefault="00207B55" w:rsidP="00777AD2">
            <w:pPr>
              <w:spacing w:after="0"/>
            </w:pPr>
            <w:r w:rsidRPr="00042F63">
              <w:t>- Notificaciones</w:t>
            </w:r>
          </w:p>
          <w:p w:rsidR="00207B55" w:rsidRPr="00042F63" w:rsidRDefault="00207B55" w:rsidP="00777AD2">
            <w:pPr>
              <w:spacing w:after="0"/>
            </w:pPr>
            <w:r w:rsidRPr="00042F63">
              <w:t>- Proyecto de Costo de transporte y viáticos</w:t>
            </w:r>
          </w:p>
          <w:p w:rsidR="00207B55" w:rsidRPr="00042F63" w:rsidRDefault="00207B55" w:rsidP="00777AD2">
            <w:pPr>
              <w:spacing w:after="0"/>
            </w:pPr>
            <w:r w:rsidRPr="00042F63">
              <w:t xml:space="preserve">- Resolución Rectoral de desplazamiento  y avance de viáticos 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BD2F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Plan de Mejoramiento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Informe de Auditoría con Enfoque Integral (</w:t>
            </w:r>
            <w:proofErr w:type="spellStart"/>
            <w:r w:rsidRPr="00042F63">
              <w:rPr>
                <w:lang w:val="es-ES"/>
              </w:rPr>
              <w:t>CGR</w:t>
            </w:r>
            <w:proofErr w:type="spellEnd"/>
            <w:r w:rsidRPr="00042F63">
              <w:rPr>
                <w:lang w:val="es-ES"/>
              </w:rPr>
              <w:t>)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Informe de Auditorias Internas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Réplicas al informe de auditoría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Informe Final de Auditoría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Actas de Revisión por la dirección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Informes de Implementación del SIG.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Acciones Correctivas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Acciones Preventivas 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Comunicaciones</w:t>
            </w:r>
          </w:p>
          <w:p w:rsidR="00207B55" w:rsidRPr="00042F63" w:rsidRDefault="00207B55" w:rsidP="00BD2F1B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Soportes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Practicas Académicas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Programa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Resolución Académica de autorización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Calendario Académico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Solicitudes de prácticas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DA73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Programas de Articulación con Instituciones de Educación Media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Programa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Calendarios</w:t>
            </w:r>
          </w:p>
          <w:p w:rsidR="00207B55" w:rsidRPr="00042F63" w:rsidRDefault="00207B55" w:rsidP="00E6334F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Comunicaciones</w:t>
            </w:r>
          </w:p>
          <w:p w:rsidR="00207B55" w:rsidRPr="00042F63" w:rsidRDefault="00207B55" w:rsidP="00E6334F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Informes de ejecución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REGLAMENTOS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DA73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Reglamento Estudiantil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Reglamento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Acto Administrativo de aprobación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DA73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Requerim</w:t>
            </w: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ientos de Estudiantes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Requ</w:t>
            </w:r>
            <w:r w:rsidRPr="00042F63">
              <w:rPr>
                <w:lang w:val="es-ES"/>
              </w:rPr>
              <w:lastRenderedPageBreak/>
              <w:t>e</w:t>
            </w:r>
            <w:r w:rsidRPr="00042F63">
              <w:rPr>
                <w:lang w:val="es-ES"/>
              </w:rPr>
              <w:lastRenderedPageBreak/>
              <w:t>rimiento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Respuesta 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Soportes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Requerimientos Entes de Control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Requerimiento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Respuesta </w:t>
            </w:r>
          </w:p>
          <w:p w:rsidR="00207B55" w:rsidRPr="00042F63" w:rsidRDefault="00207B55" w:rsidP="000360E2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Soportes </w:t>
            </w:r>
          </w:p>
        </w:tc>
      </w:tr>
      <w:tr w:rsidR="00207B55" w:rsidRPr="00042F63" w:rsidTr="007041C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5" w:rsidRPr="00042F63" w:rsidRDefault="00207B55" w:rsidP="00DA73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42F6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Requerimientos Internos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>- Requerimiento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Respuesta </w:t>
            </w:r>
          </w:p>
          <w:p w:rsidR="00207B55" w:rsidRPr="00042F63" w:rsidRDefault="00207B55" w:rsidP="00975AAE">
            <w:pPr>
              <w:spacing w:after="0"/>
              <w:rPr>
                <w:lang w:val="es-ES"/>
              </w:rPr>
            </w:pPr>
            <w:r w:rsidRPr="00042F63">
              <w:rPr>
                <w:lang w:val="es-ES"/>
              </w:rPr>
              <w:t xml:space="preserve">- Soportes </w:t>
            </w:r>
          </w:p>
        </w:tc>
      </w:tr>
    </w:tbl>
    <w:p w:rsidR="00464A40" w:rsidRPr="00042F63" w:rsidRDefault="00464A40" w:rsidP="007A2060">
      <w:pPr>
        <w:spacing w:after="0" w:line="240" w:lineRule="auto"/>
        <w:rPr>
          <w:lang w:val="es-ES"/>
        </w:rPr>
      </w:pPr>
    </w:p>
    <w:p w:rsidR="009C53D9" w:rsidRPr="00042F63" w:rsidRDefault="009C53D9" w:rsidP="007A2060">
      <w:pPr>
        <w:spacing w:after="0" w:line="240" w:lineRule="auto"/>
      </w:pPr>
    </w:p>
    <w:sectPr w:rsidR="009C53D9" w:rsidRPr="00042F63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38" w:rsidRDefault="00742238" w:rsidP="00FB01F9">
      <w:pPr>
        <w:spacing w:after="0" w:line="240" w:lineRule="auto"/>
      </w:pPr>
      <w:r>
        <w:separator/>
      </w:r>
    </w:p>
  </w:endnote>
  <w:endnote w:type="continuationSeparator" w:id="0">
    <w:p w:rsidR="00742238" w:rsidRDefault="0074223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B592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B592C">
          <w:rPr>
            <w:lang w:val="es-ES"/>
          </w:rPr>
          <w:fldChar w:fldCharType="separate"/>
        </w:r>
        <w:r w:rsidR="00207B55">
          <w:rPr>
            <w:noProof/>
            <w:lang w:val="es-ES"/>
          </w:rPr>
          <w:t>1</w:t>
        </w:r>
        <w:r w:rsidR="004B592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B592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B592C">
          <w:rPr>
            <w:lang w:val="es-ES"/>
          </w:rPr>
          <w:fldChar w:fldCharType="separate"/>
        </w:r>
        <w:r w:rsidR="00207B55">
          <w:rPr>
            <w:noProof/>
            <w:lang w:val="es-ES"/>
          </w:rPr>
          <w:t>4</w:t>
        </w:r>
        <w:r w:rsidR="004B592C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38" w:rsidRDefault="00742238" w:rsidP="00FB01F9">
      <w:pPr>
        <w:spacing w:after="0" w:line="240" w:lineRule="auto"/>
      </w:pPr>
      <w:r>
        <w:separator/>
      </w:r>
    </w:p>
  </w:footnote>
  <w:footnote w:type="continuationSeparator" w:id="0">
    <w:p w:rsidR="00742238" w:rsidRDefault="0074223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4B592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B592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968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E174B" w:rsidRDefault="00B0504E" w:rsidP="00B0504E">
    <w:pPr>
      <w:pStyle w:val="Encabezado"/>
      <w:rPr>
        <w:b/>
      </w:rPr>
    </w:pPr>
    <w:r w:rsidRPr="00B0504E">
      <w:rPr>
        <w:b/>
      </w:rPr>
      <w:t>40000. VICERECTORÍA ACADÉMICA</w:t>
    </w:r>
  </w:p>
  <w:p w:rsidR="00B0504E" w:rsidRDefault="00B0504E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3"/>
  </w:num>
  <w:num w:numId="5">
    <w:abstractNumId w:val="16"/>
  </w:num>
  <w:num w:numId="6">
    <w:abstractNumId w:val="2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1"/>
  </w:num>
  <w:num w:numId="23">
    <w:abstractNumId w:val="1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10B7"/>
    <w:rsid w:val="000139D0"/>
    <w:rsid w:val="00014898"/>
    <w:rsid w:val="00014A13"/>
    <w:rsid w:val="00024659"/>
    <w:rsid w:val="00027EC9"/>
    <w:rsid w:val="000360E2"/>
    <w:rsid w:val="00042F63"/>
    <w:rsid w:val="000906AF"/>
    <w:rsid w:val="00092B75"/>
    <w:rsid w:val="000A06B1"/>
    <w:rsid w:val="000A116A"/>
    <w:rsid w:val="000A30ED"/>
    <w:rsid w:val="000A5B9F"/>
    <w:rsid w:val="000B1C23"/>
    <w:rsid w:val="000B21EC"/>
    <w:rsid w:val="000B6C76"/>
    <w:rsid w:val="000D3E98"/>
    <w:rsid w:val="000E3B18"/>
    <w:rsid w:val="000F2A74"/>
    <w:rsid w:val="000F52D7"/>
    <w:rsid w:val="00103E47"/>
    <w:rsid w:val="00111FE8"/>
    <w:rsid w:val="001224A3"/>
    <w:rsid w:val="0012403E"/>
    <w:rsid w:val="00124E96"/>
    <w:rsid w:val="00127EC1"/>
    <w:rsid w:val="00130335"/>
    <w:rsid w:val="001325C4"/>
    <w:rsid w:val="001371F9"/>
    <w:rsid w:val="0014788A"/>
    <w:rsid w:val="00155F30"/>
    <w:rsid w:val="00157052"/>
    <w:rsid w:val="00157776"/>
    <w:rsid w:val="00165A94"/>
    <w:rsid w:val="0017072D"/>
    <w:rsid w:val="001940A9"/>
    <w:rsid w:val="00194984"/>
    <w:rsid w:val="001A2AA5"/>
    <w:rsid w:val="001A37E2"/>
    <w:rsid w:val="001D63A4"/>
    <w:rsid w:val="001D722F"/>
    <w:rsid w:val="001F14E8"/>
    <w:rsid w:val="001F18D7"/>
    <w:rsid w:val="00201C53"/>
    <w:rsid w:val="002048EA"/>
    <w:rsid w:val="00207B55"/>
    <w:rsid w:val="0021172E"/>
    <w:rsid w:val="002166D1"/>
    <w:rsid w:val="0021693D"/>
    <w:rsid w:val="00220586"/>
    <w:rsid w:val="00227639"/>
    <w:rsid w:val="00230575"/>
    <w:rsid w:val="002310DF"/>
    <w:rsid w:val="00247CA5"/>
    <w:rsid w:val="00253FB7"/>
    <w:rsid w:val="002731D8"/>
    <w:rsid w:val="002910FE"/>
    <w:rsid w:val="002925DD"/>
    <w:rsid w:val="00292B9E"/>
    <w:rsid w:val="00295AE5"/>
    <w:rsid w:val="002A2FC8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3651E"/>
    <w:rsid w:val="00340CB4"/>
    <w:rsid w:val="003501CF"/>
    <w:rsid w:val="00371F57"/>
    <w:rsid w:val="00374BBA"/>
    <w:rsid w:val="00380E76"/>
    <w:rsid w:val="00381602"/>
    <w:rsid w:val="003938B5"/>
    <w:rsid w:val="003D124E"/>
    <w:rsid w:val="003E4463"/>
    <w:rsid w:val="003F28C4"/>
    <w:rsid w:val="00402663"/>
    <w:rsid w:val="00402686"/>
    <w:rsid w:val="00405835"/>
    <w:rsid w:val="00413C69"/>
    <w:rsid w:val="004302E1"/>
    <w:rsid w:val="00437633"/>
    <w:rsid w:val="00456DFA"/>
    <w:rsid w:val="00464A40"/>
    <w:rsid w:val="00467B5D"/>
    <w:rsid w:val="00487C52"/>
    <w:rsid w:val="004A2DCD"/>
    <w:rsid w:val="004B0120"/>
    <w:rsid w:val="004B592C"/>
    <w:rsid w:val="004C5D80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1576"/>
    <w:rsid w:val="00523CF0"/>
    <w:rsid w:val="00533260"/>
    <w:rsid w:val="00540DAD"/>
    <w:rsid w:val="005412E5"/>
    <w:rsid w:val="00541509"/>
    <w:rsid w:val="005532D6"/>
    <w:rsid w:val="00567FB7"/>
    <w:rsid w:val="00572C69"/>
    <w:rsid w:val="00577E76"/>
    <w:rsid w:val="00582B75"/>
    <w:rsid w:val="005872A8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763DD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04D4"/>
    <w:rsid w:val="006E349C"/>
    <w:rsid w:val="006E4F8E"/>
    <w:rsid w:val="006F01D5"/>
    <w:rsid w:val="006F571D"/>
    <w:rsid w:val="006F6BD3"/>
    <w:rsid w:val="00700789"/>
    <w:rsid w:val="007027DF"/>
    <w:rsid w:val="007041C5"/>
    <w:rsid w:val="00713117"/>
    <w:rsid w:val="00724410"/>
    <w:rsid w:val="00724D52"/>
    <w:rsid w:val="00727E49"/>
    <w:rsid w:val="007417CE"/>
    <w:rsid w:val="00742238"/>
    <w:rsid w:val="007430B8"/>
    <w:rsid w:val="00747D3A"/>
    <w:rsid w:val="00755D34"/>
    <w:rsid w:val="00757319"/>
    <w:rsid w:val="0076642C"/>
    <w:rsid w:val="00773906"/>
    <w:rsid w:val="00777AD2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21B77"/>
    <w:rsid w:val="00837B45"/>
    <w:rsid w:val="00840B5C"/>
    <w:rsid w:val="008754EA"/>
    <w:rsid w:val="008902DC"/>
    <w:rsid w:val="00893775"/>
    <w:rsid w:val="008A5AD3"/>
    <w:rsid w:val="008C3356"/>
    <w:rsid w:val="008D49D9"/>
    <w:rsid w:val="008E00EB"/>
    <w:rsid w:val="008E32D0"/>
    <w:rsid w:val="008E4D66"/>
    <w:rsid w:val="008E76DE"/>
    <w:rsid w:val="008F171D"/>
    <w:rsid w:val="008F6F84"/>
    <w:rsid w:val="0091417B"/>
    <w:rsid w:val="00926FDF"/>
    <w:rsid w:val="0095166D"/>
    <w:rsid w:val="009545E4"/>
    <w:rsid w:val="00970680"/>
    <w:rsid w:val="0097271F"/>
    <w:rsid w:val="00983A2E"/>
    <w:rsid w:val="009956B8"/>
    <w:rsid w:val="009A5F49"/>
    <w:rsid w:val="009C53D9"/>
    <w:rsid w:val="009D6806"/>
    <w:rsid w:val="009E04F8"/>
    <w:rsid w:val="009E6C59"/>
    <w:rsid w:val="00A05334"/>
    <w:rsid w:val="00A15592"/>
    <w:rsid w:val="00A424B9"/>
    <w:rsid w:val="00A55F17"/>
    <w:rsid w:val="00A57850"/>
    <w:rsid w:val="00A57C58"/>
    <w:rsid w:val="00A6727D"/>
    <w:rsid w:val="00A930DF"/>
    <w:rsid w:val="00A969BE"/>
    <w:rsid w:val="00AA3D73"/>
    <w:rsid w:val="00AB3EFE"/>
    <w:rsid w:val="00AB657F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25BFF"/>
    <w:rsid w:val="00B472C3"/>
    <w:rsid w:val="00B52C8F"/>
    <w:rsid w:val="00B54E8C"/>
    <w:rsid w:val="00B569F2"/>
    <w:rsid w:val="00B60702"/>
    <w:rsid w:val="00B84B9C"/>
    <w:rsid w:val="00B966A4"/>
    <w:rsid w:val="00BA31FB"/>
    <w:rsid w:val="00BA4D6B"/>
    <w:rsid w:val="00BA5AAE"/>
    <w:rsid w:val="00BB4E3E"/>
    <w:rsid w:val="00BC354D"/>
    <w:rsid w:val="00BD2F1B"/>
    <w:rsid w:val="00BD55E1"/>
    <w:rsid w:val="00BE7BB7"/>
    <w:rsid w:val="00C2461D"/>
    <w:rsid w:val="00C40E4E"/>
    <w:rsid w:val="00C43AE6"/>
    <w:rsid w:val="00C53308"/>
    <w:rsid w:val="00C62B7A"/>
    <w:rsid w:val="00C723AD"/>
    <w:rsid w:val="00C92699"/>
    <w:rsid w:val="00CA0182"/>
    <w:rsid w:val="00CB1E0E"/>
    <w:rsid w:val="00CB31B2"/>
    <w:rsid w:val="00CC0999"/>
    <w:rsid w:val="00CD12D2"/>
    <w:rsid w:val="00CD6C8B"/>
    <w:rsid w:val="00CE1660"/>
    <w:rsid w:val="00CF1382"/>
    <w:rsid w:val="00CF2967"/>
    <w:rsid w:val="00D04533"/>
    <w:rsid w:val="00D123D5"/>
    <w:rsid w:val="00D30B47"/>
    <w:rsid w:val="00D35635"/>
    <w:rsid w:val="00D469B3"/>
    <w:rsid w:val="00D46E6C"/>
    <w:rsid w:val="00D5143D"/>
    <w:rsid w:val="00D53704"/>
    <w:rsid w:val="00D558B9"/>
    <w:rsid w:val="00D70E3E"/>
    <w:rsid w:val="00D72D81"/>
    <w:rsid w:val="00DA49ED"/>
    <w:rsid w:val="00DA59D0"/>
    <w:rsid w:val="00DA6E72"/>
    <w:rsid w:val="00DA7340"/>
    <w:rsid w:val="00DB1C0A"/>
    <w:rsid w:val="00DB2290"/>
    <w:rsid w:val="00DB2DF8"/>
    <w:rsid w:val="00DC44E5"/>
    <w:rsid w:val="00DD1131"/>
    <w:rsid w:val="00DE12F7"/>
    <w:rsid w:val="00DF045B"/>
    <w:rsid w:val="00DF6D8D"/>
    <w:rsid w:val="00E047B2"/>
    <w:rsid w:val="00E072B8"/>
    <w:rsid w:val="00E2577F"/>
    <w:rsid w:val="00E25C12"/>
    <w:rsid w:val="00E37077"/>
    <w:rsid w:val="00E47255"/>
    <w:rsid w:val="00E5032E"/>
    <w:rsid w:val="00E504B2"/>
    <w:rsid w:val="00E61BAC"/>
    <w:rsid w:val="00E62F75"/>
    <w:rsid w:val="00E6334F"/>
    <w:rsid w:val="00E72741"/>
    <w:rsid w:val="00E7656F"/>
    <w:rsid w:val="00E83CBE"/>
    <w:rsid w:val="00E96138"/>
    <w:rsid w:val="00EA4D83"/>
    <w:rsid w:val="00EA7AD2"/>
    <w:rsid w:val="00EA7D23"/>
    <w:rsid w:val="00EB27D2"/>
    <w:rsid w:val="00EC1DCB"/>
    <w:rsid w:val="00EC374A"/>
    <w:rsid w:val="00EC7F57"/>
    <w:rsid w:val="00EF49EA"/>
    <w:rsid w:val="00F135D2"/>
    <w:rsid w:val="00F1383F"/>
    <w:rsid w:val="00F34D62"/>
    <w:rsid w:val="00F40269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67</cp:revision>
  <dcterms:created xsi:type="dcterms:W3CDTF">2014-02-28T18:25:00Z</dcterms:created>
  <dcterms:modified xsi:type="dcterms:W3CDTF">2014-03-21T03:16:00Z</dcterms:modified>
</cp:coreProperties>
</file>