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46"/>
        <w:gridCol w:w="2075"/>
        <w:gridCol w:w="4354"/>
      </w:tblGrid>
      <w:tr w:rsidR="00C81BBE" w:rsidRPr="00173396" w:rsidTr="00421895">
        <w:trPr>
          <w:trHeight w:val="300"/>
          <w:tblHeader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1BBE" w:rsidRPr="00173396" w:rsidRDefault="00C81BBE" w:rsidP="0017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33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1BBE" w:rsidRPr="00173396" w:rsidRDefault="00C81BBE" w:rsidP="0017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33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1BBE" w:rsidRPr="00173396" w:rsidRDefault="00C81BBE" w:rsidP="00173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733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ACCIONES CONSTITUCIONALES</w:t>
            </w:r>
          </w:p>
        </w:tc>
        <w:tc>
          <w:tcPr>
            <w:tcW w:w="1210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Acciones de Tutela</w:t>
            </w:r>
          </w:p>
        </w:tc>
        <w:tc>
          <w:tcPr>
            <w:tcW w:w="2538" w:type="pct"/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Notificación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Demanda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Contestación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Pruebas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Fallo de Primera Instancia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Notificación   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Impugnación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Notificación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Contestación de la Impugnación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Fallo Segunda Instancia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Notificación   </w:t>
            </w:r>
          </w:p>
          <w:p w:rsidR="00C81BBE" w:rsidRPr="00C754DD" w:rsidRDefault="00C81BBE" w:rsidP="00173396">
            <w:p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Auto de apertura de Incidente de Desacato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Notificación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Contestación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Sentencia Definitiva   </w:t>
            </w:r>
          </w:p>
          <w:p w:rsidR="00C81BBE" w:rsidRPr="00C754DD" w:rsidRDefault="00C81BBE" w:rsidP="00173396">
            <w:p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ACCIONES CONSTITUCIONALES</w:t>
            </w:r>
          </w:p>
        </w:tc>
        <w:tc>
          <w:tcPr>
            <w:tcW w:w="1210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Acciones Populares y de Grupo</w:t>
            </w:r>
          </w:p>
        </w:tc>
        <w:tc>
          <w:tcPr>
            <w:tcW w:w="2538" w:type="pct"/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Notificación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Acción Popular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Contestación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Pruebas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Recurso contra autos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de Audiencia de Pacto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Fallo de Primera Instancia   </w:t>
            </w:r>
          </w:p>
          <w:p w:rsidR="00C81BBE" w:rsidRPr="00C754DD" w:rsidRDefault="00C81BBE" w:rsidP="00173396">
            <w:p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Apelación del Fallo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Sustentación del Recurso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Sentencia Definitiva  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4"/>
        </w:trPr>
        <w:tc>
          <w:tcPr>
            <w:tcW w:w="1251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54DD">
              <w:rPr>
                <w:rFonts w:ascii="Calibri" w:hAnsi="Calibri" w:cs="Calibri"/>
                <w:sz w:val="20"/>
                <w:szCs w:val="20"/>
              </w:rPr>
              <w:t>ACTAS</w:t>
            </w:r>
          </w:p>
        </w:tc>
        <w:tc>
          <w:tcPr>
            <w:tcW w:w="1210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de Conciliación</w:t>
            </w:r>
          </w:p>
        </w:tc>
        <w:tc>
          <w:tcPr>
            <w:tcW w:w="2538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1251" w:type="pct"/>
            <w:shd w:val="clear" w:color="auto" w:fill="auto"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54DD">
              <w:rPr>
                <w:rFonts w:ascii="Calibri" w:hAnsi="Calibri" w:cs="Calibri"/>
                <w:sz w:val="20"/>
                <w:szCs w:val="20"/>
              </w:rPr>
              <w:t>ACTAS</w:t>
            </w:r>
          </w:p>
        </w:tc>
        <w:tc>
          <w:tcPr>
            <w:tcW w:w="1210" w:type="pct"/>
            <w:shd w:val="clear" w:color="auto" w:fill="auto"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de Transparencia</w:t>
            </w:r>
          </w:p>
        </w:tc>
        <w:tc>
          <w:tcPr>
            <w:tcW w:w="2538" w:type="pct"/>
            <w:shd w:val="clear" w:color="auto" w:fill="auto"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CONCEPTOS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Conceptos Jurídicos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Concepto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54DD">
              <w:rPr>
                <w:rFonts w:ascii="Calibri" w:hAnsi="Calibri" w:cs="Calibri"/>
                <w:sz w:val="20"/>
                <w:szCs w:val="20"/>
              </w:rPr>
              <w:t>CONTRATOS</w:t>
            </w:r>
          </w:p>
        </w:tc>
        <w:tc>
          <w:tcPr>
            <w:tcW w:w="1210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Contratos de Empréstito </w:t>
            </w:r>
          </w:p>
        </w:tc>
        <w:tc>
          <w:tcPr>
            <w:tcW w:w="2538" w:type="pct"/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Minuta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Aprobación Superior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Resolución Rectoral de supervisión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 del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Condiciones Entidades Bancarias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Certificado de proyección a la deuda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Capacidad de endeudamiento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Comunicación de Tasas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Garantías y Fuentes de pagos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Calificación del riesgo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Tabla de amortización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Relación de destinación de recursos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Certificados de registros del crédito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Desembolsos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Final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liquidación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54DD">
              <w:rPr>
                <w:rFonts w:ascii="Calibri" w:hAnsi="Calibri" w:cs="Calibri"/>
                <w:sz w:val="20"/>
                <w:szCs w:val="20"/>
              </w:rPr>
              <w:lastRenderedPageBreak/>
              <w:t>CONTRATOS</w:t>
            </w:r>
          </w:p>
        </w:tc>
        <w:tc>
          <w:tcPr>
            <w:tcW w:w="1210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Contratos de Leasing</w:t>
            </w:r>
          </w:p>
        </w:tc>
        <w:tc>
          <w:tcPr>
            <w:tcW w:w="2538" w:type="pct"/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Minuta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Pólizas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Aprobación Superior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Resolución Rectoral de supervisión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 del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Estados de Cuentas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Tablas de amortización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Consignaciones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Final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liquidación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51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CONTRATOS</w:t>
            </w:r>
          </w:p>
        </w:tc>
        <w:tc>
          <w:tcPr>
            <w:tcW w:w="1210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Contratos de Prestación de Servicios Personal Administrativo</w:t>
            </w:r>
          </w:p>
        </w:tc>
        <w:tc>
          <w:tcPr>
            <w:tcW w:w="2538" w:type="pct"/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Requerimiento de personal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 de chequeo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personal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DCP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único de hoja de vida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Soportes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Declaración juramentada de bienes y rentas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Declaración de no estar incurso en procesos de alimentos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Fotocopia de cédula de ciudadanía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Fotocopia libreta militar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antecedentes disciplinarios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antecedentes 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antecedentes penales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RUT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Declaración de inhabilidades e incompatibilidades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Fotocopia tarjeta profesional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afiliación a salud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afiliación a pensión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Formulario  afiliación a ARL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Registro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Minuta de contrato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aprobación de 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Resolución de designación de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Notificación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entrega de elementos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entrega de archivo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Pagos parciales: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 de chequeo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de actividades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Certificación de cumplimiento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parcial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Planillas de pago de seguridad social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obligación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Obligación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 pago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Pago final: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 de chequeo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de actividades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Certificación de cumplimiento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liquidación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Planillas de pago de seguridad social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obligación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Obligación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 pago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CONTRATOS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Contratos Interadministrativos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Contrato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Estudio de Conveniencia y Oportunidad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legales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Supervisión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 de ejecución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ejecución final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liquidación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CONTRATOS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Contratos por Contratación Directa</w:t>
            </w:r>
          </w:p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Contratos Inferiores al 10% de la Menor Cuantía 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Análisis de precios del mercado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Certificado de Disponibilidad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Disponibilidad Presupuestal.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Certificación  del área de personal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Invitación al posible Contratista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Propuesta o cotización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Formato de Hoja de Vida del DAFP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Contrato.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Registro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Presupuestal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Recibo de pago de 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Aprobación de 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Resolución Rectoral de Designación de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Notificación a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*Comprobante de entrada al Almacén. 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Modificaciones: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Suspensión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Reinicio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Modificatoria 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documentos para trámite de cuenta de cobro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cámara de comercio actualizada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  y/o certificación revisor fiscal aportes seguridad social y aportes parafiscales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Factura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Certificación  de supervisión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de liquidación contrato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Certificación Jurídica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obligación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Obligación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 Pago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Nota de contabilidad o Nota débito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Comprobante de Egreso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CONTRATOS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Contratos por Invitación Abreviada</w:t>
            </w:r>
          </w:p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Contratos Superiores a 120 smmlv y Menor o Igual a 1.300 smmlv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directa o por *ejecución de proyecto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*BPUNI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*Resolución Superior de Aval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Estudio de mercado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Designación de evaluadores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Items Jurídicos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 de Items Financieros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 de Pliegos de condiciones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publicación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Observaciones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Contestación  observaciones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Acto administrativo de apertura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Pliego de Condiciones definitivo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publicación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 de manifestación de interés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Certificados de manifestación de interés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 de recepción de propuestas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recibo de propuestas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 Económica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existencia y representación legal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de documento de identificación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único de hoja de vida DAFP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Certificados o soportes de la experiencia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paz y salvo de aportes a seguridad social y parafiscales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Único de Proponentes (RUP)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Garantías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Estados Financieros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Declaración de Renta 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Citación a evaluadores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publicaciones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evaluativo final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publicación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Resolución Rectoral de Adjudicación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publicación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la Oficina Asesora  Jurídica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Minuta del contrato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Registro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Presupuestal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Recibo de pago de 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Aprobación de 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Resolución Rectoral de Designación de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Notificación a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 de Anticipos: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 de Chequeo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Inversión del Anticipo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Cuenta Bancaria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Cuenta de Cobro o Factura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Pagos Parciales: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documentos para trámite de cuenta de cobro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cámara de comercio actualizada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  y/o certificación revisor fiscal aportes seguridad social y aportes parafiscales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Factura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Certificación  de supervisión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Certificación Jurídica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obligación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Modificaciones: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Suspensión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Reinicio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Modificatoria 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 Final: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documentos para trámite de cuenta de cobro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cámara de comercio actualizada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  y/o certificación revisor fiscal aportes seguridad social y aportes parafiscales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Factura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Certificación  de supervisión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de liquidación contrato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*Entrada de Almacén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Certificación Jurídica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obligación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-Comunicaciones 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Obligación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 Pago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Nota de contabilidad o Nota débito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Comprobante de Egreso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CONTRATOS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Contratos por Invitación Pública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Contratos Superiores a 1.300 smmlv y  Menor o Igual a 2.500 smmlv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directa o por *ejecución de proyecto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*BPUNI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*Resolución Superior de Aval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Estudio de mercado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Designación de evaluadores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Items Jurídicos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 de Items Financieros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 de Pliegos de condiciones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publicación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Observaciones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Contestación  observaciones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Acto administrativo de apertura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Pliego de Condiciones definitivo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publicación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Planillas relación de manifestaciones de interés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Certificados de manifestación de interés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Planilla de recibo de propuestas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recibo de propuestas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 Económica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existencia y representación legal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de documento de identificación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único de hoja de vida DAFP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Certificados o soportes de la experiencia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paz y salvo de aportes a seguridad social y parafiscales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Único de Proponentes (RUP)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Garantías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Estados Financieros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Declaración de Renta 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Citación a evaluadores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publicaciones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evaluativo final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publicación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Resolución Rectoral de Adjudicación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publicación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la Oficina Asesora  Jurídica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Minuta del contrato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Registro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Presupuestal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Recibo de pago de 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Aprobación de 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Resolución Rectoral de Designación de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Notificación a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 de Anticipos: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 de Chequeo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Inversión del Anticipo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Cuenta Bancaria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Cuenta de Cobro o Factura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Pagos Parciales: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documentos para trámite de cuenta de cobro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cámara de comercio actualizada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  y/o certificación revisor fiscal aportes seguridad social y aportes parafiscales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Factura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Certificación  de supervisión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Certificación Jurídica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obligación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Modificaciones: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Suspensión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Reinicio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Modificatoria 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 Final: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documentos para trámite de cuenta de cobro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cámara de comercio actualizada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  y/o certificación revisor fiscal aportes seguridad social y aportes parafiscales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Factura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Certificación  de supervisión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de liquidación contrato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*Entrada de Almacén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Certificación Jurídica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obligación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-Comunicaciones 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Obligación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 Pago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Nota de contabilidad o Nota débito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Comprobante de Egreso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CONTRATOS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Contratos por Invitación Superior al 10%</w:t>
            </w:r>
          </w:p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Contratos Superiores al 10% de la Menor Cuantía e inferior a 120 smmlv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directa o por *ejecución de proyecto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*BPUNI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*Resolución Superior de Aval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Estudio de mercado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 de Items Jurídicos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Designación de evaluadores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Pliegos de condiciones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publicación en página web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Propuesta Económica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existencia y representación legal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de documento de identificación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único de hoja de vida DAFP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Certificados o soportes de la experiencia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paz y salvo de aportes a seguridad social y parafiscales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Único de Proponentes (RUP)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Garantías 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Citación a evaluadores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evaluativo final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Resolución Rectoral de Adjudicación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publicación en página web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Remisión a la Oficina Asesora  Jurídica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Minuta del contrato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Registro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Presupuestal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Recibo de pago de 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Aprobación de póliza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Resolución Rectoral de Designación de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Notificación a supervisor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 de Anticipos: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 de Chequeo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Inversión del Anticipo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 de Cuenta Bancaria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Cuenta de Cobro o Factura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Pagos Parciales: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documentos para trámite de cuenta de cobro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cámara de comercio actualizada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  y/o certificación revisor fiscal aportes seguridad social y aportes parafiscales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Factura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Certificación  de supervisión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Certificación Jurídica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obligación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Modificaciones: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Suspensión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 de Reinicio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Modificatoria 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 Final: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documentos para trámite de cuenta de cobro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cámara de comercio actualizada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Planilla  y/o certificación revisor fiscal aportes seguridad social y aportes parafiscales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Factura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Certificación  de supervisión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de liquidación contrato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*Entrada de Almacén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Certificación Jurídica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Solicitud de obligación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-Comunicaciones </w:t>
            </w: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spacing w:after="0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Pagos: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Obligación Presupuestal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 Pago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Nota de contabilidad o Nota débito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Comprobante de Egreso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421895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189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 de Entrega de Documentos para Trámite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251" w:type="pct"/>
            <w:shd w:val="clear" w:color="auto" w:fill="auto"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</w:t>
            </w:r>
          </w:p>
        </w:tc>
        <w:tc>
          <w:tcPr>
            <w:tcW w:w="1210" w:type="pct"/>
            <w:shd w:val="clear" w:color="auto" w:fill="auto"/>
          </w:tcPr>
          <w:p w:rsidR="00C81BBE" w:rsidRPr="00421895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2189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Convenio de Cooperación Interinstitucional</w:t>
            </w:r>
          </w:p>
        </w:tc>
        <w:tc>
          <w:tcPr>
            <w:tcW w:w="2538" w:type="pct"/>
            <w:shd w:val="clear" w:color="auto" w:fill="auto"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Convenio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Estudio de Conveniencia y Oportunidad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legales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Supervisión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 de ejecución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ejecución final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liquidación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Anexos 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251" w:type="pct"/>
            <w:shd w:val="clear" w:color="auto" w:fill="auto"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</w:t>
            </w:r>
          </w:p>
        </w:tc>
        <w:tc>
          <w:tcPr>
            <w:tcW w:w="1210" w:type="pct"/>
            <w:shd w:val="clear" w:color="auto" w:fill="auto"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Convenio de Prácticas Académica</w:t>
            </w:r>
          </w:p>
        </w:tc>
        <w:tc>
          <w:tcPr>
            <w:tcW w:w="2538" w:type="pct"/>
            <w:shd w:val="clear" w:color="auto" w:fill="auto"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Convenio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Estudio de Conveniencia y Oportunidad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legales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Supervisión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 de ejecución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ejecución final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liquidación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Anexos</w:t>
            </w: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Convenios de Extensión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Convenio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Estudio de Conveniencia y Oportunidad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legales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Supervisión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 de ejecución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ejecución final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liquidación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Anexos</w:t>
            </w: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Convenios de Pasantías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Convenio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Cámara De Comercio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Cedula Representante Legal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Comunicación al aspirante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antecedentes fiscales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Certificado de Antecedentes disciplinarios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Pasado judicial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Oficio remisorio del decano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Resolución Rectoral de supervisión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 del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 de supervisión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 Final del supervisor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liquidación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421895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189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421895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2189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Convenios Interadministrativos</w:t>
            </w:r>
          </w:p>
          <w:p w:rsidR="00C81BBE" w:rsidRPr="00421895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Convenio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Estudio de Conveniencia y Oportunidad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legales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Rectoral de Supervisión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Inicio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 de ejecución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Certificado de ejecución final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 de liquidación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Anexos</w:t>
            </w:r>
          </w:p>
          <w:p w:rsidR="00C81BBE" w:rsidRPr="00C754DD" w:rsidRDefault="00C81BBE" w:rsidP="00173396">
            <w:pPr>
              <w:pStyle w:val="Prrafodelista"/>
              <w:spacing w:after="0" w:line="240" w:lineRule="auto"/>
              <w:ind w:left="216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Convenios Interinstitucionales Internacionales de Cooperación 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Ficha Contraparte del Exterior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Comunicado de Intención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Carta a Instituciones Extranjeras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Oficio a Programas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Oficio a Unidades Académicas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Minuta de Convenio Internacional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 Legales de las Instituciones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Anexo informativo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Carta al exterior remitiendo 1er original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 de envío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Carta a jurídica remitiendo 2do original</w:t>
            </w: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DERECHOS DE PETICIÓN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Derechos de Petición 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Respuesta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81BBE" w:rsidRPr="000056F4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211C8F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 de Desempeño del Proceso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B2778C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Informe </w:t>
            </w: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251" w:type="pct"/>
            <w:shd w:val="clear" w:color="auto" w:fill="auto"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210" w:type="pct"/>
            <w:shd w:val="clear" w:color="auto" w:fill="auto"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Informes de Rendición de Cuentas </w:t>
            </w:r>
          </w:p>
        </w:tc>
        <w:tc>
          <w:tcPr>
            <w:tcW w:w="2538" w:type="pct"/>
            <w:shd w:val="clear" w:color="auto" w:fill="auto"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Reporte en </w:t>
            </w: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SIRECI</w:t>
            </w: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210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Inventarios de Bienes Inmuebles (Predios)</w:t>
            </w:r>
          </w:p>
        </w:tc>
        <w:tc>
          <w:tcPr>
            <w:tcW w:w="2538" w:type="pct"/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Inventario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Escritura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Certificado de Registro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Avalúos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Pagos de Impuesto Predial 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Certificados Tradición Matrícula Inmobiliaria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Planos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Comunicaciones             </w:t>
            </w:r>
          </w:p>
        </w:tc>
      </w:tr>
      <w:tr w:rsidR="00C81BBE" w:rsidRPr="000056F4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211C8F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B277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Plan </w:t>
            </w:r>
          </w:p>
          <w:p w:rsidR="00C81BBE" w:rsidRPr="00C754DD" w:rsidRDefault="00C81BBE" w:rsidP="00B277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Acta de Revisión del Proceso</w:t>
            </w:r>
          </w:p>
          <w:p w:rsidR="00C81BBE" w:rsidRPr="00C754DD" w:rsidRDefault="00C81BBE" w:rsidP="00B277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Acta de Revisión Gerencial </w:t>
            </w:r>
          </w:p>
          <w:p w:rsidR="00C81BBE" w:rsidRPr="00C754DD" w:rsidRDefault="00C81BBE" w:rsidP="00B277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Informes de Evaluación SIG</w:t>
            </w:r>
          </w:p>
          <w:p w:rsidR="00C81BBE" w:rsidRPr="00C754DD" w:rsidRDefault="00C81BBE" w:rsidP="00B277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Resultados de la Auditoría </w:t>
            </w:r>
          </w:p>
          <w:p w:rsidR="00C81BBE" w:rsidRPr="00C754DD" w:rsidRDefault="00C81BBE" w:rsidP="00B277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Informes de auditoría integral </w:t>
            </w:r>
          </w:p>
          <w:p w:rsidR="00C81BBE" w:rsidRPr="00C754DD" w:rsidRDefault="00C81BBE" w:rsidP="00B277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Informes de avances</w:t>
            </w:r>
          </w:p>
          <w:p w:rsidR="00C81BBE" w:rsidRPr="00C754DD" w:rsidRDefault="00C81BBE" w:rsidP="00211C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C81BBE" w:rsidRPr="000056F4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211C8F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Planes de Mejoramiento del Proceso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Plan de Mejoramiento</w:t>
            </w:r>
          </w:p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Informe de Auditoría con Enfoque Integral (CGR)</w:t>
            </w:r>
          </w:p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Informe de Auditorias Internas</w:t>
            </w:r>
          </w:p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Réplicas al informe de auditoría</w:t>
            </w:r>
          </w:p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Informe Final de Auditoría</w:t>
            </w:r>
          </w:p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Actas de Revisión por la dirección</w:t>
            </w:r>
          </w:p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Informes de Implementación del SIG.</w:t>
            </w:r>
          </w:p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Acciones Correctivas</w:t>
            </w:r>
          </w:p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- Acciones Preventivas </w:t>
            </w:r>
          </w:p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Comunicaciones</w:t>
            </w:r>
          </w:p>
          <w:p w:rsidR="00C81BBE" w:rsidRPr="00C754DD" w:rsidRDefault="00C81BBE" w:rsidP="00211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 Soportes</w:t>
            </w: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PROCESOS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Procesos Judiciales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Demanda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Notificación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Contestación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Pruebas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Autos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Recurso contra autos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Fallo de Primera Instancia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Notificación   </w:t>
            </w:r>
          </w:p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Apelación del fallo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Sustentación del Recurso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Fallo de segunda instancia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Notificaciones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1251" w:type="pct"/>
            <w:shd w:val="clear" w:color="auto" w:fill="auto"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210" w:type="pct"/>
            <w:shd w:val="clear" w:color="auto" w:fill="auto"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Registro de Contratos Suscritos</w:t>
            </w:r>
          </w:p>
        </w:tc>
        <w:tc>
          <w:tcPr>
            <w:tcW w:w="2538" w:type="pct"/>
            <w:shd w:val="clear" w:color="auto" w:fill="auto"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Registro 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1251" w:type="pct"/>
            <w:shd w:val="clear" w:color="auto" w:fill="auto"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210" w:type="pct"/>
            <w:shd w:val="clear" w:color="auto" w:fill="auto"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Registro de Convenios Suscritos</w:t>
            </w:r>
          </w:p>
        </w:tc>
        <w:tc>
          <w:tcPr>
            <w:tcW w:w="2538" w:type="pct"/>
            <w:shd w:val="clear" w:color="auto" w:fill="auto"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Registro </w:t>
            </w: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Registro de Recibo de Procesos Precontractuales 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de Recibo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210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Registros de Procesos Judiciales</w:t>
            </w:r>
          </w:p>
        </w:tc>
        <w:tc>
          <w:tcPr>
            <w:tcW w:w="2538" w:type="pct"/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de Procesos y Acciones Judiciales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y Seguimiento Procesos y Acciones Judiciales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de Actuaciones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C81BBE" w:rsidRPr="00173396" w:rsidTr="00421895">
        <w:trPr>
          <w:trHeight w:val="3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Reportes de Contratos  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Reporte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251" w:type="pct"/>
            <w:shd w:val="clear" w:color="auto" w:fill="auto"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210" w:type="pct"/>
            <w:shd w:val="clear" w:color="auto" w:fill="auto"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Procesos Judiciales  </w:t>
            </w:r>
          </w:p>
        </w:tc>
        <w:tc>
          <w:tcPr>
            <w:tcW w:w="2538" w:type="pct"/>
            <w:shd w:val="clear" w:color="auto" w:fill="auto"/>
          </w:tcPr>
          <w:p w:rsidR="00C81BBE" w:rsidRPr="00C754DD" w:rsidRDefault="00C81BBE" w:rsidP="001D0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Reportes </w:t>
            </w:r>
          </w:p>
        </w:tc>
      </w:tr>
      <w:tr w:rsidR="00C81BBE" w:rsidRPr="00173396" w:rsidTr="0042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251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REQUERIMIENTOS </w:t>
            </w:r>
          </w:p>
        </w:tc>
        <w:tc>
          <w:tcPr>
            <w:tcW w:w="1210" w:type="pct"/>
            <w:shd w:val="clear" w:color="auto" w:fill="auto"/>
            <w:hideMark/>
          </w:tcPr>
          <w:p w:rsidR="00C81BBE" w:rsidRPr="00C754DD" w:rsidRDefault="00C81BBE" w:rsidP="0017339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754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Requerimientos de los Entes de Control</w:t>
            </w:r>
          </w:p>
        </w:tc>
        <w:tc>
          <w:tcPr>
            <w:tcW w:w="2538" w:type="pct"/>
            <w:shd w:val="clear" w:color="auto" w:fill="auto"/>
            <w:hideMark/>
          </w:tcPr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Requerimiento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Respuestas   </w:t>
            </w:r>
          </w:p>
          <w:p w:rsidR="00C81BBE" w:rsidRPr="00C754DD" w:rsidRDefault="00C81BBE" w:rsidP="0017339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54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</w:tbl>
    <w:p w:rsidR="00D25D3F" w:rsidRDefault="00D25D3F" w:rsidP="0017339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D25D3F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9C" w:rsidRDefault="009D299C" w:rsidP="00FB01F9">
      <w:pPr>
        <w:spacing w:after="0" w:line="240" w:lineRule="auto"/>
      </w:pPr>
      <w:r>
        <w:separator/>
      </w:r>
    </w:p>
  </w:endnote>
  <w:endnote w:type="continuationSeparator" w:id="0">
    <w:p w:rsidR="009D299C" w:rsidRDefault="009D299C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070DD9" w:rsidRDefault="00070DD9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CA1672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CA1672">
          <w:rPr>
            <w:lang w:val="es-ES"/>
          </w:rPr>
          <w:fldChar w:fldCharType="separate"/>
        </w:r>
        <w:r w:rsidR="00C81BBE">
          <w:rPr>
            <w:noProof/>
            <w:lang w:val="es-ES"/>
          </w:rPr>
          <w:t>1</w:t>
        </w:r>
        <w:r w:rsidR="00CA1672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CA1672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CA1672">
          <w:rPr>
            <w:lang w:val="es-ES"/>
          </w:rPr>
          <w:fldChar w:fldCharType="separate"/>
        </w:r>
        <w:r w:rsidR="00C81BBE">
          <w:rPr>
            <w:noProof/>
            <w:lang w:val="es-ES"/>
          </w:rPr>
          <w:t>3</w:t>
        </w:r>
        <w:r w:rsidR="00CA1672">
          <w:rPr>
            <w:lang w:val="es-ES"/>
          </w:rPr>
          <w:fldChar w:fldCharType="end"/>
        </w:r>
      </w:p>
    </w:sdtContent>
  </w:sdt>
  <w:p w:rsidR="00070DD9" w:rsidRDefault="00070D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9C" w:rsidRDefault="009D299C" w:rsidP="00FB01F9">
      <w:pPr>
        <w:spacing w:after="0" w:line="240" w:lineRule="auto"/>
      </w:pPr>
      <w:r>
        <w:separator/>
      </w:r>
    </w:p>
  </w:footnote>
  <w:footnote w:type="continuationSeparator" w:id="0">
    <w:p w:rsidR="009D299C" w:rsidRDefault="009D299C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D9" w:rsidRDefault="00CA1672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CA1672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6858935" r:id="rId2"/>
      </w:pict>
    </w:r>
    <w:r w:rsidR="00070DD9">
      <w:rPr>
        <w:rFonts w:ascii="Arial" w:hAnsi="Arial" w:cs="Arial"/>
        <w:b/>
      </w:rPr>
      <w:t>UNIVERSIDAD DE LOS LLANOS</w:t>
    </w:r>
  </w:p>
  <w:p w:rsidR="00070DD9" w:rsidRDefault="00070DD9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070DD9" w:rsidRDefault="00070DD9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070DD9" w:rsidRDefault="00070DD9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070DD9" w:rsidRDefault="00070DD9" w:rsidP="00B0504E">
    <w:pPr>
      <w:pStyle w:val="Encabezado"/>
      <w:rPr>
        <w:b/>
      </w:rPr>
    </w:pPr>
    <w:r>
      <w:rPr>
        <w:b/>
      </w:rPr>
      <w:t>30400. OFICINA ASESORA JURÍDICA</w:t>
    </w:r>
  </w:p>
  <w:p w:rsidR="00070DD9" w:rsidRDefault="00070DD9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870344"/>
    <w:multiLevelType w:val="hybridMultilevel"/>
    <w:tmpl w:val="EC4A79E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3C3D"/>
    <w:rsid w:val="00014898"/>
    <w:rsid w:val="00014A13"/>
    <w:rsid w:val="00027EC9"/>
    <w:rsid w:val="000360E2"/>
    <w:rsid w:val="00043244"/>
    <w:rsid w:val="00044D40"/>
    <w:rsid w:val="0005600A"/>
    <w:rsid w:val="000620BB"/>
    <w:rsid w:val="00062FEF"/>
    <w:rsid w:val="00064BD2"/>
    <w:rsid w:val="00070DD9"/>
    <w:rsid w:val="00092B75"/>
    <w:rsid w:val="00094F0B"/>
    <w:rsid w:val="000A06B1"/>
    <w:rsid w:val="000A116A"/>
    <w:rsid w:val="000A30ED"/>
    <w:rsid w:val="000A5B9F"/>
    <w:rsid w:val="000B062C"/>
    <w:rsid w:val="000B1C23"/>
    <w:rsid w:val="000B21EC"/>
    <w:rsid w:val="000C366A"/>
    <w:rsid w:val="000D3E98"/>
    <w:rsid w:val="000E0DC3"/>
    <w:rsid w:val="000E3B18"/>
    <w:rsid w:val="000F52D7"/>
    <w:rsid w:val="00103E47"/>
    <w:rsid w:val="00112054"/>
    <w:rsid w:val="00112788"/>
    <w:rsid w:val="001224A3"/>
    <w:rsid w:val="0012403E"/>
    <w:rsid w:val="00124E96"/>
    <w:rsid w:val="00127EC1"/>
    <w:rsid w:val="00130335"/>
    <w:rsid w:val="001325C4"/>
    <w:rsid w:val="001371F9"/>
    <w:rsid w:val="001460F2"/>
    <w:rsid w:val="00155F30"/>
    <w:rsid w:val="0015676E"/>
    <w:rsid w:val="00157052"/>
    <w:rsid w:val="00165A94"/>
    <w:rsid w:val="00166D83"/>
    <w:rsid w:val="00166E64"/>
    <w:rsid w:val="0017072D"/>
    <w:rsid w:val="00171345"/>
    <w:rsid w:val="00173396"/>
    <w:rsid w:val="00194984"/>
    <w:rsid w:val="001A2AA5"/>
    <w:rsid w:val="001A37E2"/>
    <w:rsid w:val="001A77A2"/>
    <w:rsid w:val="001D072A"/>
    <w:rsid w:val="001D5382"/>
    <w:rsid w:val="001D63A4"/>
    <w:rsid w:val="001D722F"/>
    <w:rsid w:val="001F14E8"/>
    <w:rsid w:val="001F18D7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47D79"/>
    <w:rsid w:val="00267CA1"/>
    <w:rsid w:val="002702AD"/>
    <w:rsid w:val="00281C32"/>
    <w:rsid w:val="002910FE"/>
    <w:rsid w:val="002925DD"/>
    <w:rsid w:val="002A2FC8"/>
    <w:rsid w:val="002A5599"/>
    <w:rsid w:val="002B5927"/>
    <w:rsid w:val="002B7B33"/>
    <w:rsid w:val="002D2AEE"/>
    <w:rsid w:val="002D66CA"/>
    <w:rsid w:val="002E4433"/>
    <w:rsid w:val="002F3D80"/>
    <w:rsid w:val="002F700B"/>
    <w:rsid w:val="00302303"/>
    <w:rsid w:val="00302C06"/>
    <w:rsid w:val="00302E9E"/>
    <w:rsid w:val="00307E34"/>
    <w:rsid w:val="003117DB"/>
    <w:rsid w:val="00315187"/>
    <w:rsid w:val="00315C13"/>
    <w:rsid w:val="00326AD0"/>
    <w:rsid w:val="00327394"/>
    <w:rsid w:val="00331BA6"/>
    <w:rsid w:val="00332465"/>
    <w:rsid w:val="00340CB4"/>
    <w:rsid w:val="00371F57"/>
    <w:rsid w:val="00374BBA"/>
    <w:rsid w:val="00380E76"/>
    <w:rsid w:val="00381602"/>
    <w:rsid w:val="003938B5"/>
    <w:rsid w:val="003B5970"/>
    <w:rsid w:val="003D05A7"/>
    <w:rsid w:val="003D124E"/>
    <w:rsid w:val="003E4463"/>
    <w:rsid w:val="003F0EA1"/>
    <w:rsid w:val="00400D76"/>
    <w:rsid w:val="00402663"/>
    <w:rsid w:val="00402686"/>
    <w:rsid w:val="00403A52"/>
    <w:rsid w:val="00405835"/>
    <w:rsid w:val="00421895"/>
    <w:rsid w:val="004302E1"/>
    <w:rsid w:val="00437633"/>
    <w:rsid w:val="00456DFA"/>
    <w:rsid w:val="00464A40"/>
    <w:rsid w:val="00467B5D"/>
    <w:rsid w:val="00470C10"/>
    <w:rsid w:val="00471F30"/>
    <w:rsid w:val="00484E3F"/>
    <w:rsid w:val="004879F4"/>
    <w:rsid w:val="00487C52"/>
    <w:rsid w:val="00491028"/>
    <w:rsid w:val="004A0A2B"/>
    <w:rsid w:val="004A2DCD"/>
    <w:rsid w:val="004B415F"/>
    <w:rsid w:val="004B770C"/>
    <w:rsid w:val="004C7379"/>
    <w:rsid w:val="004D315E"/>
    <w:rsid w:val="004D431E"/>
    <w:rsid w:val="004D7263"/>
    <w:rsid w:val="004D73FA"/>
    <w:rsid w:val="004D7C34"/>
    <w:rsid w:val="004E0327"/>
    <w:rsid w:val="004F3B44"/>
    <w:rsid w:val="004F4AE4"/>
    <w:rsid w:val="0051672A"/>
    <w:rsid w:val="00516BB6"/>
    <w:rsid w:val="00523A40"/>
    <w:rsid w:val="00523CF0"/>
    <w:rsid w:val="00526049"/>
    <w:rsid w:val="00533260"/>
    <w:rsid w:val="00535AFD"/>
    <w:rsid w:val="00540DAD"/>
    <w:rsid w:val="005412E5"/>
    <w:rsid w:val="0056243A"/>
    <w:rsid w:val="00577E76"/>
    <w:rsid w:val="005872A8"/>
    <w:rsid w:val="00596D82"/>
    <w:rsid w:val="005B039A"/>
    <w:rsid w:val="005B5735"/>
    <w:rsid w:val="005B73F9"/>
    <w:rsid w:val="005C4969"/>
    <w:rsid w:val="005C6EE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1678D"/>
    <w:rsid w:val="00624EE8"/>
    <w:rsid w:val="006321A1"/>
    <w:rsid w:val="00641133"/>
    <w:rsid w:val="006458D7"/>
    <w:rsid w:val="00647844"/>
    <w:rsid w:val="00651D8B"/>
    <w:rsid w:val="00652FC8"/>
    <w:rsid w:val="00653853"/>
    <w:rsid w:val="0065577B"/>
    <w:rsid w:val="006606F4"/>
    <w:rsid w:val="00660AD9"/>
    <w:rsid w:val="006634A6"/>
    <w:rsid w:val="00664EA3"/>
    <w:rsid w:val="00665825"/>
    <w:rsid w:val="0067456F"/>
    <w:rsid w:val="00687B63"/>
    <w:rsid w:val="00690A9A"/>
    <w:rsid w:val="00694D27"/>
    <w:rsid w:val="006A0DF1"/>
    <w:rsid w:val="006A45DA"/>
    <w:rsid w:val="006A5F10"/>
    <w:rsid w:val="006B149D"/>
    <w:rsid w:val="006B44EC"/>
    <w:rsid w:val="006B63BE"/>
    <w:rsid w:val="006C3250"/>
    <w:rsid w:val="006E349C"/>
    <w:rsid w:val="006F01D5"/>
    <w:rsid w:val="006F571D"/>
    <w:rsid w:val="006F73C3"/>
    <w:rsid w:val="007027DF"/>
    <w:rsid w:val="00713117"/>
    <w:rsid w:val="00724D52"/>
    <w:rsid w:val="00727E49"/>
    <w:rsid w:val="007322D3"/>
    <w:rsid w:val="00737666"/>
    <w:rsid w:val="007417CE"/>
    <w:rsid w:val="007430B8"/>
    <w:rsid w:val="00747D3A"/>
    <w:rsid w:val="00755D34"/>
    <w:rsid w:val="00757319"/>
    <w:rsid w:val="0076642C"/>
    <w:rsid w:val="00773906"/>
    <w:rsid w:val="00786351"/>
    <w:rsid w:val="007A2060"/>
    <w:rsid w:val="007A6DAE"/>
    <w:rsid w:val="007B27BA"/>
    <w:rsid w:val="007B3092"/>
    <w:rsid w:val="007C5491"/>
    <w:rsid w:val="007E257D"/>
    <w:rsid w:val="007E5FEB"/>
    <w:rsid w:val="007F6193"/>
    <w:rsid w:val="00805369"/>
    <w:rsid w:val="00811111"/>
    <w:rsid w:val="008138E7"/>
    <w:rsid w:val="00821B77"/>
    <w:rsid w:val="00822A29"/>
    <w:rsid w:val="00837B45"/>
    <w:rsid w:val="00840B5C"/>
    <w:rsid w:val="00871982"/>
    <w:rsid w:val="008754EA"/>
    <w:rsid w:val="00893775"/>
    <w:rsid w:val="008D49D9"/>
    <w:rsid w:val="008E00EB"/>
    <w:rsid w:val="008E32D0"/>
    <w:rsid w:val="008E4D66"/>
    <w:rsid w:val="008F171D"/>
    <w:rsid w:val="008F6F84"/>
    <w:rsid w:val="00926FDF"/>
    <w:rsid w:val="00946E17"/>
    <w:rsid w:val="0095166D"/>
    <w:rsid w:val="009545E4"/>
    <w:rsid w:val="00956A6D"/>
    <w:rsid w:val="009575F1"/>
    <w:rsid w:val="00960000"/>
    <w:rsid w:val="00967FE7"/>
    <w:rsid w:val="00970680"/>
    <w:rsid w:val="0097271F"/>
    <w:rsid w:val="009762A0"/>
    <w:rsid w:val="00983A2E"/>
    <w:rsid w:val="00986C7F"/>
    <w:rsid w:val="009956B8"/>
    <w:rsid w:val="009A5F49"/>
    <w:rsid w:val="009A7A00"/>
    <w:rsid w:val="009C53D9"/>
    <w:rsid w:val="009C75C8"/>
    <w:rsid w:val="009D299C"/>
    <w:rsid w:val="009D6806"/>
    <w:rsid w:val="009E04F8"/>
    <w:rsid w:val="009E6C59"/>
    <w:rsid w:val="00A02DEA"/>
    <w:rsid w:val="00A05334"/>
    <w:rsid w:val="00A15592"/>
    <w:rsid w:val="00A424B9"/>
    <w:rsid w:val="00A46E7B"/>
    <w:rsid w:val="00A55F17"/>
    <w:rsid w:val="00A57850"/>
    <w:rsid w:val="00A57C58"/>
    <w:rsid w:val="00A6727D"/>
    <w:rsid w:val="00A930DF"/>
    <w:rsid w:val="00A969BE"/>
    <w:rsid w:val="00AA3D73"/>
    <w:rsid w:val="00AC0AA0"/>
    <w:rsid w:val="00AC37CB"/>
    <w:rsid w:val="00AC3CD5"/>
    <w:rsid w:val="00AC45D6"/>
    <w:rsid w:val="00AD7179"/>
    <w:rsid w:val="00AE7FC1"/>
    <w:rsid w:val="00AF5F71"/>
    <w:rsid w:val="00AF6562"/>
    <w:rsid w:val="00AF7F7D"/>
    <w:rsid w:val="00B0264E"/>
    <w:rsid w:val="00B0504E"/>
    <w:rsid w:val="00B131EB"/>
    <w:rsid w:val="00B17109"/>
    <w:rsid w:val="00B2778C"/>
    <w:rsid w:val="00B4211E"/>
    <w:rsid w:val="00B472C3"/>
    <w:rsid w:val="00B52C8F"/>
    <w:rsid w:val="00B54E8C"/>
    <w:rsid w:val="00B55B7D"/>
    <w:rsid w:val="00B569F2"/>
    <w:rsid w:val="00B60702"/>
    <w:rsid w:val="00B63AD6"/>
    <w:rsid w:val="00B734BE"/>
    <w:rsid w:val="00B80BC1"/>
    <w:rsid w:val="00B966A4"/>
    <w:rsid w:val="00BA31FB"/>
    <w:rsid w:val="00BA4D6B"/>
    <w:rsid w:val="00BB4E3E"/>
    <w:rsid w:val="00BC354D"/>
    <w:rsid w:val="00BD55E1"/>
    <w:rsid w:val="00BE3229"/>
    <w:rsid w:val="00BE7BB7"/>
    <w:rsid w:val="00BF526D"/>
    <w:rsid w:val="00C02EF1"/>
    <w:rsid w:val="00C13372"/>
    <w:rsid w:val="00C2461D"/>
    <w:rsid w:val="00C306B6"/>
    <w:rsid w:val="00C32A7B"/>
    <w:rsid w:val="00C40E4E"/>
    <w:rsid w:val="00C4105D"/>
    <w:rsid w:val="00C43AE6"/>
    <w:rsid w:val="00C62B7A"/>
    <w:rsid w:val="00C723AD"/>
    <w:rsid w:val="00C754DD"/>
    <w:rsid w:val="00C81BBE"/>
    <w:rsid w:val="00C85150"/>
    <w:rsid w:val="00C91C0C"/>
    <w:rsid w:val="00C92699"/>
    <w:rsid w:val="00CA0182"/>
    <w:rsid w:val="00CA167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25D3F"/>
    <w:rsid w:val="00D30B47"/>
    <w:rsid w:val="00D35635"/>
    <w:rsid w:val="00D469B3"/>
    <w:rsid w:val="00D46E6C"/>
    <w:rsid w:val="00D53704"/>
    <w:rsid w:val="00D558B9"/>
    <w:rsid w:val="00D70E3E"/>
    <w:rsid w:val="00D72D81"/>
    <w:rsid w:val="00DA49ED"/>
    <w:rsid w:val="00DA59D0"/>
    <w:rsid w:val="00DA6E72"/>
    <w:rsid w:val="00DB1C0A"/>
    <w:rsid w:val="00DB2290"/>
    <w:rsid w:val="00DB2DF8"/>
    <w:rsid w:val="00DC44E5"/>
    <w:rsid w:val="00DD1131"/>
    <w:rsid w:val="00DE12F7"/>
    <w:rsid w:val="00DF0428"/>
    <w:rsid w:val="00DF045B"/>
    <w:rsid w:val="00DF6D8D"/>
    <w:rsid w:val="00E072B8"/>
    <w:rsid w:val="00E10C7D"/>
    <w:rsid w:val="00E22C29"/>
    <w:rsid w:val="00E2577F"/>
    <w:rsid w:val="00E25C12"/>
    <w:rsid w:val="00E47255"/>
    <w:rsid w:val="00E5032E"/>
    <w:rsid w:val="00E504B2"/>
    <w:rsid w:val="00E61BAC"/>
    <w:rsid w:val="00E62F75"/>
    <w:rsid w:val="00E72741"/>
    <w:rsid w:val="00E7656F"/>
    <w:rsid w:val="00E83CBE"/>
    <w:rsid w:val="00E914C0"/>
    <w:rsid w:val="00E96138"/>
    <w:rsid w:val="00EA4D83"/>
    <w:rsid w:val="00EA5CA0"/>
    <w:rsid w:val="00EA7AD2"/>
    <w:rsid w:val="00EB06E1"/>
    <w:rsid w:val="00EB27D2"/>
    <w:rsid w:val="00EC1DCB"/>
    <w:rsid w:val="00EC374A"/>
    <w:rsid w:val="00EC7F57"/>
    <w:rsid w:val="00ED0D64"/>
    <w:rsid w:val="00EF49EA"/>
    <w:rsid w:val="00F01739"/>
    <w:rsid w:val="00F078FA"/>
    <w:rsid w:val="00F129BA"/>
    <w:rsid w:val="00F135D2"/>
    <w:rsid w:val="00F1383F"/>
    <w:rsid w:val="00F33E81"/>
    <w:rsid w:val="00F34D62"/>
    <w:rsid w:val="00F3662A"/>
    <w:rsid w:val="00F40269"/>
    <w:rsid w:val="00F57856"/>
    <w:rsid w:val="00F73355"/>
    <w:rsid w:val="00F811F0"/>
    <w:rsid w:val="00F84B90"/>
    <w:rsid w:val="00F90470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customStyle="1" w:styleId="Default">
    <w:name w:val="Default"/>
    <w:rsid w:val="00070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37B3-A58F-4932-908E-D89AC0A0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2449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73</cp:revision>
  <dcterms:created xsi:type="dcterms:W3CDTF">2014-03-02T04:50:00Z</dcterms:created>
  <dcterms:modified xsi:type="dcterms:W3CDTF">2014-03-21T03:16:00Z</dcterms:modified>
</cp:coreProperties>
</file>